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A9" w:rsidRPr="000C61C5" w:rsidRDefault="00E84640">
      <w:pPr>
        <w:rPr>
          <w:b/>
          <w:u w:val="single"/>
        </w:rPr>
      </w:pPr>
      <w:r w:rsidRPr="000C61C5">
        <w:rPr>
          <w:b/>
          <w:u w:val="single"/>
        </w:rPr>
        <w:t>Ice-Hole</w:t>
      </w:r>
    </w:p>
    <w:p w:rsidR="00E84640" w:rsidRDefault="00E84640">
      <w:r>
        <w:t>Ice-Hole is a phishing awareness email program. It is designed to help security analysts/System Administrators keep track and test end users.</w:t>
      </w:r>
    </w:p>
    <w:p w:rsidR="00E84640" w:rsidRDefault="00E84640">
      <w:r>
        <w:t xml:space="preserve">To run Ice-hole you just run the run_training.bat file. </w:t>
      </w:r>
    </w:p>
    <w:p w:rsidR="00E84640" w:rsidRDefault="00E84640">
      <w:r>
        <w:rPr>
          <w:noProof/>
        </w:rPr>
        <w:drawing>
          <wp:inline distT="0" distB="0" distL="0" distR="0" wp14:anchorId="3A01845B" wp14:editId="45390542">
            <wp:extent cx="3607358" cy="25771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6598" cy="2576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640" w:rsidRDefault="00E84640"/>
    <w:p w:rsidR="00E84640" w:rsidRDefault="00E84640">
      <w:r>
        <w:t>This brings up the main screen. The first step is to configure the SMTP settings. This is achieved by clicking on the configure SMTP button</w:t>
      </w:r>
    </w:p>
    <w:p w:rsidR="00E84640" w:rsidRDefault="00E84640">
      <w:r>
        <w:rPr>
          <w:noProof/>
        </w:rPr>
        <w:drawing>
          <wp:inline distT="0" distB="0" distL="0" distR="0" wp14:anchorId="4B523A4B" wp14:editId="3F58E912">
            <wp:extent cx="4310743" cy="3314114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8348" cy="33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640" w:rsidRDefault="00E84640">
      <w:proofErr w:type="gramStart"/>
      <w:r>
        <w:lastRenderedPageBreak/>
        <w:t>Type in the IP or hostname of the server.</w:t>
      </w:r>
      <w:proofErr w:type="gramEnd"/>
      <w:r>
        <w:t xml:space="preserve"> Add in the authentication if required. (</w:t>
      </w:r>
      <w:proofErr w:type="gramStart"/>
      <w:r>
        <w:t>currently</w:t>
      </w:r>
      <w:proofErr w:type="gramEnd"/>
      <w:r>
        <w:t xml:space="preserve"> TLS/SSL is under development – its hit and miss if TLS/SSL works right now)</w:t>
      </w:r>
    </w:p>
    <w:p w:rsidR="00E84640" w:rsidRDefault="00E84640">
      <w:r>
        <w:rPr>
          <w:noProof/>
        </w:rPr>
        <w:drawing>
          <wp:inline distT="0" distB="0" distL="0" distR="0" wp14:anchorId="0EDD0BA0" wp14:editId="5113A34F">
            <wp:extent cx="3135086" cy="1741714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34810" cy="174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640" w:rsidRDefault="00E84640"/>
    <w:p w:rsidR="00E84640" w:rsidRDefault="00E84640">
      <w:r>
        <w:t xml:space="preserve">You can click TEST to test it or Save to save the file. Once saved, you can load a prefilled phishing template. Currently there is only one, but more will be added. </w:t>
      </w:r>
    </w:p>
    <w:p w:rsidR="00E84640" w:rsidRDefault="00E84640">
      <w:r>
        <w:rPr>
          <w:noProof/>
        </w:rPr>
        <w:drawing>
          <wp:inline distT="0" distB="0" distL="0" distR="0" wp14:anchorId="34D9F0F2" wp14:editId="2A2BD42A">
            <wp:extent cx="4240404" cy="3260037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048" cy="325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640" w:rsidRDefault="00E84640">
      <w:r>
        <w:t xml:space="preserve">You can fill in the From, </w:t>
      </w:r>
      <w:proofErr w:type="gramStart"/>
      <w:r>
        <w:t>To</w:t>
      </w:r>
      <w:proofErr w:type="gramEnd"/>
      <w:r>
        <w:t xml:space="preserve"> and subject line.</w:t>
      </w:r>
    </w:p>
    <w:p w:rsidR="00E84640" w:rsidRDefault="00E84640">
      <w:r>
        <w:t xml:space="preserve">Before you send the email, click on the start button to start the listener.  </w:t>
      </w:r>
    </w:p>
    <w:p w:rsidR="00E84640" w:rsidRDefault="00E84640">
      <w:r>
        <w:t xml:space="preserve">Once the listener has started hit the send button and the emails will be sent out. Now all you have to do is await a user to click on it. </w:t>
      </w:r>
    </w:p>
    <w:p w:rsidR="00E84640" w:rsidRDefault="000C61C5">
      <w:r>
        <w:t xml:space="preserve">The hyper link should point </w:t>
      </w:r>
      <w:proofErr w:type="gramStart"/>
      <w:r>
        <w:t>to :</w:t>
      </w:r>
      <w:proofErr w:type="gramEnd"/>
    </w:p>
    <w:p w:rsidR="000C61C5" w:rsidRDefault="000C61C5">
      <w:hyperlink w:history="1">
        <w:r w:rsidRPr="00F62C1F">
          <w:rPr>
            <w:rStyle w:val="Hyperlink"/>
          </w:rPr>
          <w:t>http://&lt;ipaddress&gt;:4444/training1.html</w:t>
        </w:r>
      </w:hyperlink>
    </w:p>
    <w:p w:rsidR="000C61C5" w:rsidRDefault="000C61C5">
      <w:r>
        <w:t xml:space="preserve">The training document can be altered by </w:t>
      </w:r>
      <w:proofErr w:type="spellStart"/>
      <w:r>
        <w:t>dreamweaver</w:t>
      </w:r>
      <w:proofErr w:type="spellEnd"/>
      <w:r>
        <w:t xml:space="preserve"> etc…but the templates must be saved while in Ice-Hole. </w:t>
      </w:r>
    </w:p>
    <w:p w:rsidR="000C61C5" w:rsidRDefault="000C61C5">
      <w:r>
        <w:t xml:space="preserve">The IP address is the IP address of the system that Ice-hole is running on. </w:t>
      </w:r>
    </w:p>
    <w:p w:rsidR="000C61C5" w:rsidRDefault="000C61C5">
      <w:r>
        <w:t xml:space="preserve">The listener port can be altered in the </w:t>
      </w:r>
      <w:proofErr w:type="spellStart"/>
      <w:r>
        <w:t>mail.properties</w:t>
      </w:r>
      <w:proofErr w:type="spellEnd"/>
      <w:r>
        <w:t xml:space="preserve"> file. </w:t>
      </w:r>
    </w:p>
    <w:p w:rsidR="000C61C5" w:rsidRDefault="000C61C5">
      <w:r>
        <w:t xml:space="preserve">As long as </w:t>
      </w:r>
    </w:p>
    <w:p w:rsidR="000C61C5" w:rsidRDefault="000C61C5"/>
    <w:p w:rsidR="00E84640" w:rsidRDefault="00E84640">
      <w:r>
        <w:t>When a user clicks on a link, they are presented with a short html document that will, in time become a train</w:t>
      </w:r>
      <w:bookmarkStart w:id="0" w:name="_GoBack"/>
      <w:bookmarkEnd w:id="0"/>
      <w:r>
        <w:t xml:space="preserve">ing video/session. Once they have completed the training session they can click end and the training will have been logged by the software. </w:t>
      </w:r>
    </w:p>
    <w:p w:rsidR="00E84640" w:rsidRDefault="00E84640">
      <w:r>
        <w:t>A user receives the email. An example is below:</w:t>
      </w:r>
    </w:p>
    <w:p w:rsidR="00E84640" w:rsidRDefault="00E84640">
      <w:r>
        <w:rPr>
          <w:noProof/>
        </w:rPr>
        <w:drawing>
          <wp:inline distT="0" distB="0" distL="0" distR="0" wp14:anchorId="4357B0FD" wp14:editId="286B9188">
            <wp:extent cx="3315956" cy="2549318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14114" cy="2547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4640" w:rsidRDefault="00E84640">
      <w:r>
        <w:t>When the user clicks on the link, instead of something malicious happening to them, they will be redirected to a training page</w:t>
      </w:r>
      <w:r w:rsidR="002517FF">
        <w:t>.</w:t>
      </w:r>
    </w:p>
    <w:p w:rsidR="00E84640" w:rsidRDefault="00E84640">
      <w:r>
        <w:rPr>
          <w:noProof/>
        </w:rPr>
        <w:lastRenderedPageBreak/>
        <w:drawing>
          <wp:inline distT="0" distB="0" distL="0" distR="0" wp14:anchorId="71B5A112" wp14:editId="0C021877">
            <wp:extent cx="5054321" cy="3885779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64534" cy="3893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7FF" w:rsidRDefault="002517FF">
      <w:r>
        <w:t xml:space="preserve">At the same time their IP address, email and what template was clicked on is registered. </w:t>
      </w:r>
    </w:p>
    <w:p w:rsidR="002517FF" w:rsidRDefault="002517FF">
      <w:r>
        <w:rPr>
          <w:noProof/>
        </w:rPr>
        <w:drawing>
          <wp:inline distT="0" distB="0" distL="0" distR="0" wp14:anchorId="6286A782" wp14:editId="467D751F">
            <wp:extent cx="4994031" cy="3839428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1257" cy="383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7FF" w:rsidRDefault="002517FF">
      <w:r>
        <w:lastRenderedPageBreak/>
        <w:t xml:space="preserve">Once they have completed the training, a completion page pops up and the time is noted that the training was completed is registered. </w:t>
      </w:r>
    </w:p>
    <w:p w:rsidR="002517FF" w:rsidRDefault="002517FF">
      <w:r>
        <w:rPr>
          <w:noProof/>
        </w:rPr>
        <w:drawing>
          <wp:inline distT="0" distB="0" distL="0" distR="0" wp14:anchorId="0757C19B" wp14:editId="3E4CBB28">
            <wp:extent cx="3235569" cy="2487516"/>
            <wp:effectExtent l="0" t="0" r="3175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3771" cy="2486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7FF" w:rsidRDefault="002517FF">
      <w:r>
        <w:rPr>
          <w:noProof/>
        </w:rPr>
        <w:drawing>
          <wp:inline distT="0" distB="0" distL="0" distR="0" wp14:anchorId="4B7242F1" wp14:editId="07CF5B9E">
            <wp:extent cx="5094514" cy="39166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91684" cy="391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1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40"/>
    <w:rsid w:val="00075A9E"/>
    <w:rsid w:val="000A7098"/>
    <w:rsid w:val="000C61C5"/>
    <w:rsid w:val="002043F8"/>
    <w:rsid w:val="002301F7"/>
    <w:rsid w:val="002517FF"/>
    <w:rsid w:val="00333C6D"/>
    <w:rsid w:val="003710D0"/>
    <w:rsid w:val="003B1D97"/>
    <w:rsid w:val="003B3B12"/>
    <w:rsid w:val="003F5084"/>
    <w:rsid w:val="00480E1D"/>
    <w:rsid w:val="004B69C5"/>
    <w:rsid w:val="005C0111"/>
    <w:rsid w:val="00632431"/>
    <w:rsid w:val="00673013"/>
    <w:rsid w:val="00690D16"/>
    <w:rsid w:val="00692E9B"/>
    <w:rsid w:val="006C1249"/>
    <w:rsid w:val="0071541B"/>
    <w:rsid w:val="00761053"/>
    <w:rsid w:val="007F06B2"/>
    <w:rsid w:val="00864C04"/>
    <w:rsid w:val="00941321"/>
    <w:rsid w:val="00A2122A"/>
    <w:rsid w:val="00A2529C"/>
    <w:rsid w:val="00A52989"/>
    <w:rsid w:val="00A819A1"/>
    <w:rsid w:val="00AD32E5"/>
    <w:rsid w:val="00AE3C0D"/>
    <w:rsid w:val="00B127AA"/>
    <w:rsid w:val="00B53EC1"/>
    <w:rsid w:val="00BD42E0"/>
    <w:rsid w:val="00BE6CA9"/>
    <w:rsid w:val="00C40E4E"/>
    <w:rsid w:val="00C75E70"/>
    <w:rsid w:val="00C81650"/>
    <w:rsid w:val="00CA37FF"/>
    <w:rsid w:val="00D911A5"/>
    <w:rsid w:val="00DA06A3"/>
    <w:rsid w:val="00E77F1C"/>
    <w:rsid w:val="00E84640"/>
    <w:rsid w:val="00F228CE"/>
    <w:rsid w:val="00F52687"/>
    <w:rsid w:val="00F825A7"/>
    <w:rsid w:val="00FD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6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61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6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61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 Manners</dc:creator>
  <cp:lastModifiedBy>Darren Manners</cp:lastModifiedBy>
  <cp:revision>2</cp:revision>
  <dcterms:created xsi:type="dcterms:W3CDTF">2012-02-14T19:21:00Z</dcterms:created>
  <dcterms:modified xsi:type="dcterms:W3CDTF">2012-02-14T19:21:00Z</dcterms:modified>
</cp:coreProperties>
</file>